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FCF" w:rsidRPr="005969DE" w:rsidRDefault="00E03369" w:rsidP="005969D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9DE">
        <w:rPr>
          <w:rFonts w:ascii="Times New Roman" w:hAnsi="Times New Roman" w:cs="Times New Roman"/>
          <w:b/>
          <w:sz w:val="28"/>
          <w:szCs w:val="28"/>
        </w:rPr>
        <w:t>Вопросы для подготовки к экзаменам по дисциплине «Особенности правового статуса юридических лиц по законодательству Республики Казахстан»</w:t>
      </w:r>
    </w:p>
    <w:p w:rsidR="005969DE" w:rsidRDefault="005969DE" w:rsidP="005969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Общетеоретические положения категории юридического лица.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Научно-теоретическое определение юридического лица.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История возникновения института юридического лица от античных времен до наших дней.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Этапы преобразований юридического лица и их значение в современном гражданском обороте.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Доктрины юридических лиц.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Проблемы индивидуализации юридического лица.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Правовая сущность юридического лица.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Правосубъектность юридического лица.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Правоспособность юридического лица.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Проблемные вопросы передачи прав на товарный знак.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Теоретические классификации юридических лиц.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Практические проблемы классификации юридических лиц.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Классификация юридических лиц.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Основания классификаций юридических лиц.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Формы собственности.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Состав и характер прав учредителей.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Объем вещных прав организации.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Личное или имущественное участие.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Особенности правового статуса юридических лиц по законодательству Республики Казахстан.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Особенности правового положения полного и коммандитного товариществ.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Теоретико-правовые аспекты понятия полного и коммандитного товарищества.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Учредительные документы.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Органы управления и контроля.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Реорганизация и ликвидация полного товарищества.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Реорганизация и ликвидация коммандитного товарищества.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Особенности правового статуса товарищества с ограниченной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Особенности правового статуса товарищества с дополнительной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Теоретико-правовые аспекты понятия товарищества с ограниченной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товарищества с ограниченной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Учредительные документы товарищества с ограниченной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Органы управления и контроля товарищества с ограниченной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Реорганизация и ликвидация товарищества с ограниченной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Теоретико-правовые аспекты понятия товарищества с дополнительной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товарищества с дополнительной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Учредительные документы товарищества с дополнительной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lastRenderedPageBreak/>
        <w:t>Органы управления и контроля товарищества с дополнительной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Реорганизация и ликвидация товарищества с дополнительной ответственностью.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Особенности правового статуса акционерного общества.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Теоретико-правовые аспекты понятия акционерного общества.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Понятие акционерного общества.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акционерного общества.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Ценные бумаги акционерного общества.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Учредительные документы акционерного общества.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Органы управления и контроля акционерного общества.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Реорганизация и ликвидация акционерного общества.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Особенности правового положения производственного кооператива.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Теоретико-правовые аспекты понятия производственного кооператива.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производственного кооператива.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Трудовые отношения в производственном кооперативе.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Учредительные документы производственного кооператива.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Органы управления и контроля производственного кооператива.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Реорганизация и ликвидация производственного кооператива.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Особенности правового положения государственного учреждения.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Теоретико-правовые аспекты понятия государственного предприятия.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государственного предприятия.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Виды государственного предприятия.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Учредительные документы государственного предприятия.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Органы управления и контроля государственного предприятия.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Реорганизация и ликвидация государственного предприятия.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Особенности правового статуса некоммерческих организаций.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Теоретико-правовые аспекты понятия некоммерческих организаций.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Виды некоммерческих организаций.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Учредительные документы некоммерческих организаций.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Органы управления и контроля некоммерческих организаций.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Реорганизация и ликвидация некоммерческих организаций.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Проблемы теории и практики деятельности юридических лиц по законодательству зарубежных стран.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Научно-правовые аспекты деятельности юридических лиц по законодательству зарубежных стран.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Формы хозяйственных организаций стран Западной Европы.</w:t>
      </w:r>
    </w:p>
    <w:p w:rsidR="005B6FCF" w:rsidRPr="005969DE" w:rsidRDefault="00E03369" w:rsidP="005969D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69DE">
        <w:rPr>
          <w:rFonts w:ascii="Times New Roman" w:hAnsi="Times New Roman" w:cs="Times New Roman"/>
          <w:sz w:val="28"/>
          <w:szCs w:val="28"/>
        </w:rPr>
        <w:t>Международные коммерческие и некоммерческие организации.</w:t>
      </w:r>
    </w:p>
    <w:p w:rsidR="005B6FCF" w:rsidRPr="005969DE" w:rsidRDefault="005B6FCF" w:rsidP="005969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5B6FCF" w:rsidRPr="005969DE" w:rsidSect="005969DE">
      <w:pgSz w:w="11909" w:h="16838"/>
      <w:pgMar w:top="567" w:right="567" w:bottom="567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9AD" w:rsidRDefault="00BA79AD" w:rsidP="005B6FCF">
      <w:r>
        <w:separator/>
      </w:r>
    </w:p>
  </w:endnote>
  <w:endnote w:type="continuationSeparator" w:id="0">
    <w:p w:rsidR="00BA79AD" w:rsidRDefault="00BA79AD" w:rsidP="005B6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9AD" w:rsidRDefault="00BA79AD"/>
  </w:footnote>
  <w:footnote w:type="continuationSeparator" w:id="0">
    <w:p w:rsidR="00BA79AD" w:rsidRDefault="00BA79A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35C60"/>
    <w:multiLevelType w:val="multilevel"/>
    <w:tmpl w:val="63D2E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783BAF"/>
    <w:multiLevelType w:val="hybridMultilevel"/>
    <w:tmpl w:val="CE760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B6FCF"/>
    <w:rsid w:val="002B7CAB"/>
    <w:rsid w:val="00547D2D"/>
    <w:rsid w:val="005969DE"/>
    <w:rsid w:val="005B6FCF"/>
    <w:rsid w:val="00BA79AD"/>
    <w:rsid w:val="00E03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6FC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B6FC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B6F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u w:val="none"/>
    </w:rPr>
  </w:style>
  <w:style w:type="character" w:customStyle="1" w:styleId="a4">
    <w:name w:val="Основной текст_"/>
    <w:basedOn w:val="a0"/>
    <w:link w:val="1"/>
    <w:rsid w:val="005B6F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a5">
    <w:name w:val="Колонтитул_"/>
    <w:basedOn w:val="a0"/>
    <w:link w:val="a6"/>
    <w:rsid w:val="005B6FCF"/>
    <w:rPr>
      <w:rFonts w:ascii="Consolas" w:eastAsia="Consolas" w:hAnsi="Consolas" w:cs="Consolas"/>
      <w:b w:val="0"/>
      <w:bCs w:val="0"/>
      <w:i/>
      <w:iCs/>
      <w:smallCaps w:val="0"/>
      <w:strike w:val="0"/>
      <w:sz w:val="12"/>
      <w:szCs w:val="12"/>
      <w:u w:val="none"/>
    </w:rPr>
  </w:style>
  <w:style w:type="paragraph" w:customStyle="1" w:styleId="20">
    <w:name w:val="Основной текст (2)"/>
    <w:basedOn w:val="a"/>
    <w:link w:val="2"/>
    <w:rsid w:val="005B6FCF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pacing w:val="6"/>
    </w:rPr>
  </w:style>
  <w:style w:type="paragraph" w:customStyle="1" w:styleId="1">
    <w:name w:val="Основной текст1"/>
    <w:basedOn w:val="a"/>
    <w:link w:val="a4"/>
    <w:rsid w:val="005B6FCF"/>
    <w:pPr>
      <w:shd w:val="clear" w:color="auto" w:fill="FFFFFF"/>
      <w:spacing w:before="300" w:line="322" w:lineRule="exact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customStyle="1" w:styleId="a6">
    <w:name w:val="Колонтитул"/>
    <w:basedOn w:val="a"/>
    <w:link w:val="a5"/>
    <w:rsid w:val="005B6FCF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z w:val="12"/>
      <w:szCs w:val="12"/>
    </w:rPr>
  </w:style>
  <w:style w:type="paragraph" w:styleId="a7">
    <w:name w:val="No Spacing"/>
    <w:uiPriority w:val="1"/>
    <w:qFormat/>
    <w:rsid w:val="005969DE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635</Words>
  <Characters>3625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2018-02-09T08:12:00Z</dcterms:created>
  <dcterms:modified xsi:type="dcterms:W3CDTF">2018-02-12T05:10:00Z</dcterms:modified>
</cp:coreProperties>
</file>